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CA" w:rsidRPr="004B7481" w:rsidRDefault="000327CA" w:rsidP="000327CA">
      <w:pPr>
        <w:tabs>
          <w:tab w:val="left" w:pos="1703"/>
        </w:tabs>
        <w:jc w:val="center"/>
        <w:rPr>
          <w:color w:val="000000"/>
        </w:rPr>
      </w:pPr>
      <w:r>
        <w:rPr>
          <w:color w:val="000000"/>
        </w:rPr>
        <w:t>M</w:t>
      </w:r>
      <w:r w:rsidRPr="004B7481">
        <w:rPr>
          <w:color w:val="000000"/>
        </w:rPr>
        <w:t xml:space="preserve">ERSİN BÜYÜKŞEHİR BELEDİYE MECLİSİ </w:t>
      </w:r>
    </w:p>
    <w:p w:rsidR="000327CA" w:rsidRPr="004B7481" w:rsidRDefault="000327CA" w:rsidP="000327CA">
      <w:pPr>
        <w:pStyle w:val="GvdeMetni"/>
        <w:jc w:val="center"/>
        <w:rPr>
          <w:rFonts w:ascii="Times New Roman" w:hAnsi="Times New Roman"/>
          <w:color w:val="000000"/>
        </w:rPr>
      </w:pPr>
      <w:r w:rsidRPr="004B7481">
        <w:rPr>
          <w:rFonts w:ascii="Times New Roman" w:hAnsi="Times New Roman"/>
          <w:color w:val="000000"/>
        </w:rPr>
        <w:t>İMAR-BAYINDIRLIK KOMİSYONU VE ÇEVRE-SAĞLIK KOMİSYONU</w:t>
      </w:r>
    </w:p>
    <w:p w:rsidR="000327CA" w:rsidRPr="004B7481" w:rsidRDefault="000327CA" w:rsidP="000327CA">
      <w:pPr>
        <w:pStyle w:val="GvdeMetni"/>
        <w:jc w:val="center"/>
        <w:rPr>
          <w:rFonts w:ascii="Times New Roman" w:hAnsi="Times New Roman"/>
          <w:b w:val="0"/>
          <w:color w:val="000000"/>
        </w:rPr>
      </w:pPr>
      <w:r w:rsidRPr="004B7481">
        <w:rPr>
          <w:rFonts w:ascii="Times New Roman" w:hAnsi="Times New Roman"/>
          <w:b w:val="0"/>
          <w:color w:val="000000"/>
        </w:rPr>
        <w:t>(DOSYA NO-…)</w:t>
      </w:r>
    </w:p>
    <w:p w:rsidR="000327CA" w:rsidRPr="004B7481" w:rsidRDefault="000327CA" w:rsidP="000327CA">
      <w:pPr>
        <w:pBdr>
          <w:bottom w:val="single" w:sz="12" w:space="1" w:color="auto"/>
        </w:pBd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86"/>
        <w:gridCol w:w="2151"/>
        <w:gridCol w:w="5315"/>
      </w:tblGrid>
      <w:tr w:rsidR="000327CA" w:rsidRPr="004B7481" w:rsidTr="00F62D9D">
        <w:tc>
          <w:tcPr>
            <w:tcW w:w="1800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Ara Karar Tarihi</w:t>
            </w:r>
          </w:p>
        </w:tc>
        <w:tc>
          <w:tcPr>
            <w:tcW w:w="2169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: 09</w:t>
            </w:r>
            <w:r w:rsidRPr="004B7481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3</w:t>
            </w:r>
            <w:r w:rsidRPr="004B7481">
              <w:rPr>
                <w:b/>
                <w:color w:val="000000"/>
              </w:rPr>
              <w:t>.2015</w:t>
            </w:r>
            <w:r w:rsidRPr="004B7481">
              <w:rPr>
                <w:b/>
                <w:color w:val="000000"/>
              </w:rPr>
              <w:tab/>
            </w:r>
          </w:p>
        </w:tc>
        <w:tc>
          <w:tcPr>
            <w:tcW w:w="5387" w:type="dxa"/>
            <w:vMerge w:val="restart"/>
          </w:tcPr>
          <w:p w:rsidR="000327CA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 xml:space="preserve">KONU: </w:t>
            </w:r>
            <w:r>
              <w:rPr>
                <w:b/>
                <w:color w:val="000000"/>
              </w:rPr>
              <w:t>Yenişehir</w:t>
            </w:r>
            <w:r w:rsidRPr="004B748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Belediye Meclisinin 02.02.2015 tarih ve 40 sayılı kararı</w:t>
            </w:r>
          </w:p>
          <w:p w:rsidR="000327CA" w:rsidRPr="004B7481" w:rsidRDefault="000327CA" w:rsidP="000327CA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Yenişehir </w:t>
            </w:r>
            <w:r w:rsidRPr="004B7481">
              <w:rPr>
                <w:b/>
                <w:color w:val="000000"/>
              </w:rPr>
              <w:t xml:space="preserve">İlçesi, </w:t>
            </w:r>
            <w:r>
              <w:rPr>
                <w:b/>
                <w:color w:val="000000"/>
              </w:rPr>
              <w:t xml:space="preserve">Menteş </w:t>
            </w:r>
            <w:r w:rsidRPr="004B7481">
              <w:rPr>
                <w:b/>
                <w:color w:val="000000"/>
              </w:rPr>
              <w:t xml:space="preserve">Mahallesi, </w:t>
            </w:r>
            <w:r>
              <w:rPr>
                <w:b/>
                <w:color w:val="000000"/>
              </w:rPr>
              <w:t>7493</w:t>
            </w:r>
            <w:r w:rsidRPr="004B7481">
              <w:rPr>
                <w:b/>
                <w:color w:val="000000"/>
              </w:rPr>
              <w:t xml:space="preserve"> ada </w:t>
            </w:r>
            <w:r>
              <w:rPr>
                <w:b/>
                <w:color w:val="000000"/>
              </w:rPr>
              <w:t>1 parsel ve 7487 ada 2 parsele ilişkin 1/1</w:t>
            </w:r>
            <w:r w:rsidRPr="004B7481">
              <w:rPr>
                <w:b/>
                <w:color w:val="000000"/>
              </w:rPr>
              <w:t xml:space="preserve">000 Ölçekli </w:t>
            </w:r>
            <w:r>
              <w:rPr>
                <w:b/>
                <w:color w:val="000000"/>
              </w:rPr>
              <w:t>Uygulama</w:t>
            </w:r>
            <w:r w:rsidRPr="004B7481">
              <w:rPr>
                <w:b/>
                <w:color w:val="000000"/>
              </w:rPr>
              <w:t xml:space="preserve"> İmar Planı Teklifi</w:t>
            </w:r>
          </w:p>
        </w:tc>
      </w:tr>
      <w:tr w:rsidR="000327CA" w:rsidRPr="004B7481" w:rsidTr="00F62D9D">
        <w:tc>
          <w:tcPr>
            <w:tcW w:w="1800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Ara Karar No</w:t>
            </w:r>
          </w:p>
        </w:tc>
        <w:tc>
          <w:tcPr>
            <w:tcW w:w="2169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>198</w:t>
            </w:r>
            <w:r w:rsidRPr="004B7481">
              <w:rPr>
                <w:b/>
                <w:color w:val="000000"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0327CA" w:rsidRPr="004B7481" w:rsidRDefault="000327CA" w:rsidP="00F62D9D">
            <w:pPr>
              <w:rPr>
                <w:b/>
                <w:color w:val="000000"/>
              </w:rPr>
            </w:pPr>
          </w:p>
        </w:tc>
      </w:tr>
      <w:tr w:rsidR="000327CA" w:rsidRPr="004B7481" w:rsidTr="00F62D9D">
        <w:tc>
          <w:tcPr>
            <w:tcW w:w="1800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Toplantı Tarihi</w:t>
            </w:r>
          </w:p>
        </w:tc>
        <w:tc>
          <w:tcPr>
            <w:tcW w:w="2169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0327CA" w:rsidRPr="004B7481" w:rsidRDefault="000327CA" w:rsidP="00F62D9D">
            <w:pPr>
              <w:rPr>
                <w:b/>
                <w:color w:val="000000"/>
              </w:rPr>
            </w:pPr>
          </w:p>
        </w:tc>
      </w:tr>
      <w:tr w:rsidR="000327CA" w:rsidRPr="004B7481" w:rsidTr="00F62D9D">
        <w:tc>
          <w:tcPr>
            <w:tcW w:w="1800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Toplantı Saati</w:t>
            </w:r>
          </w:p>
        </w:tc>
        <w:tc>
          <w:tcPr>
            <w:tcW w:w="2169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 xml:space="preserve">: </w:t>
            </w:r>
            <w:proofErr w:type="gramStart"/>
            <w:r w:rsidRPr="004B7481">
              <w:rPr>
                <w:b/>
                <w:color w:val="000000"/>
              </w:rPr>
              <w:t>14:00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327CA" w:rsidRPr="004B7481" w:rsidRDefault="000327CA" w:rsidP="00F62D9D">
            <w:pPr>
              <w:rPr>
                <w:b/>
                <w:color w:val="000000"/>
              </w:rPr>
            </w:pPr>
          </w:p>
        </w:tc>
      </w:tr>
      <w:tr w:rsidR="000327CA" w:rsidRPr="004B7481" w:rsidTr="00F62D9D">
        <w:trPr>
          <w:trHeight w:val="74"/>
        </w:trPr>
        <w:tc>
          <w:tcPr>
            <w:tcW w:w="1800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>Toplantı Yeri</w:t>
            </w:r>
          </w:p>
        </w:tc>
        <w:tc>
          <w:tcPr>
            <w:tcW w:w="2169" w:type="dxa"/>
            <w:hideMark/>
          </w:tcPr>
          <w:p w:rsidR="000327CA" w:rsidRPr="004B7481" w:rsidRDefault="000327CA" w:rsidP="00F62D9D">
            <w:pPr>
              <w:spacing w:line="276" w:lineRule="auto"/>
              <w:jc w:val="both"/>
              <w:rPr>
                <w:b/>
                <w:color w:val="000000"/>
              </w:rPr>
            </w:pPr>
            <w:r w:rsidRPr="004B7481">
              <w:rPr>
                <w:b/>
                <w:color w:val="000000"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0327CA" w:rsidRPr="004B7481" w:rsidRDefault="000327CA" w:rsidP="00F62D9D">
            <w:pPr>
              <w:rPr>
                <w:b/>
                <w:color w:val="000000"/>
              </w:rPr>
            </w:pPr>
          </w:p>
        </w:tc>
      </w:tr>
    </w:tbl>
    <w:p w:rsidR="000327CA" w:rsidRPr="004B7481" w:rsidRDefault="000327CA" w:rsidP="000327CA">
      <w:pPr>
        <w:pBdr>
          <w:bottom w:val="single" w:sz="12" w:space="1" w:color="auto"/>
        </w:pBdr>
        <w:rPr>
          <w:color w:val="000000"/>
        </w:rPr>
      </w:pPr>
    </w:p>
    <w:p w:rsidR="000327CA" w:rsidRPr="002E5E50" w:rsidRDefault="000327CA" w:rsidP="000327CA">
      <w:pPr>
        <w:pStyle w:val="Balk1"/>
        <w:rPr>
          <w:rFonts w:ascii="Times New Roman" w:hAnsi="Times New Roman"/>
          <w:color w:val="000000"/>
          <w:sz w:val="24"/>
          <w:szCs w:val="24"/>
        </w:rPr>
      </w:pPr>
      <w:r w:rsidRPr="004B7481">
        <w:rPr>
          <w:rFonts w:ascii="Times New Roman" w:hAnsi="Times New Roman"/>
          <w:color w:val="000000"/>
          <w:sz w:val="24"/>
          <w:szCs w:val="24"/>
        </w:rPr>
        <w:t>RAPOR</w:t>
      </w:r>
    </w:p>
    <w:p w:rsidR="000327CA" w:rsidRPr="000327CA" w:rsidRDefault="000327CA" w:rsidP="000327CA">
      <w:pPr>
        <w:spacing w:line="276" w:lineRule="auto"/>
        <w:ind w:firstLine="680"/>
        <w:jc w:val="both"/>
        <w:rPr>
          <w:color w:val="000000"/>
          <w:sz w:val="24"/>
          <w:szCs w:val="24"/>
        </w:rPr>
      </w:pPr>
      <w:r w:rsidRPr="000327CA">
        <w:rPr>
          <w:color w:val="000000"/>
          <w:sz w:val="24"/>
          <w:szCs w:val="24"/>
        </w:rPr>
        <w:t>Mersin İli, Yenişehir İlçesi, Menteş Mahallesi, 7493 ada 1 parsel ve 7487 ada 2 parsele ilişkin 1/1000 Ölçekli Uygulama İmar Planı Teklifi Mersin Büyükşehir Belediye Meclisi’nin 09.03.2015 tarih ve 198 sayılı kararı ile İmar-Bayındırlık ve Çevre-Sağlık Komisyonlarına müştereken havale edilmiştir.</w:t>
      </w: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1/1000 Ölçekli Plan değişikliğine konu edilen parseller yürürlükte bulunan 1/1000 Ölçekli Uygulama İmar Planında E:0.90 yapılaşma koşuluna sahip Konut Alanı olarak planlanmış olup plan değişikliği teklifi ile iki adanın birleştirilerek E:0.90 yapılaşma koşuluna sahip Konut Alanı olarak yeniden düzenlenmesi talep edilmektedir.</w:t>
      </w:r>
    </w:p>
    <w:p w:rsidR="002A26C3" w:rsidRPr="002A26C3" w:rsidRDefault="002A26C3" w:rsidP="002A26C3">
      <w:pPr>
        <w:spacing w:line="276" w:lineRule="auto"/>
        <w:ind w:firstLine="708"/>
        <w:jc w:val="both"/>
        <w:rPr>
          <w:sz w:val="23"/>
          <w:szCs w:val="23"/>
        </w:rPr>
      </w:pPr>
      <w:proofErr w:type="gramStart"/>
      <w:r w:rsidRPr="002A26C3">
        <w:rPr>
          <w:bCs/>
          <w:sz w:val="23"/>
          <w:szCs w:val="23"/>
        </w:rPr>
        <w:t xml:space="preserve">Komisyonlarımız </w:t>
      </w:r>
      <w:r w:rsidRPr="002A26C3">
        <w:rPr>
          <w:sz w:val="23"/>
          <w:szCs w:val="23"/>
        </w:rPr>
        <w:t xml:space="preserve">tarafından dosya üzerinde ve ilgili mevzuat çerçevesinde yapılan incelemeler neticesinde; </w:t>
      </w:r>
      <w:r>
        <w:rPr>
          <w:sz w:val="23"/>
          <w:szCs w:val="23"/>
        </w:rPr>
        <w:t xml:space="preserve">söz konusu plan değişikliği teklifi sonrası konut alanında artış olmadığı ve yoğunluk kararının üst ölçekli plan kararlarına uygun olarak teklif edildiği anlaşıldığından </w:t>
      </w:r>
      <w:r w:rsidRPr="002A26C3">
        <w:rPr>
          <w:sz w:val="23"/>
          <w:szCs w:val="23"/>
        </w:rPr>
        <w:t>1/1000 Ölçekli Uygulama İmar Planı değişiklik teklifinin 3194 sayılı İmar</w:t>
      </w:r>
      <w:r w:rsidR="00F527B6">
        <w:rPr>
          <w:sz w:val="23"/>
          <w:szCs w:val="23"/>
        </w:rPr>
        <w:t xml:space="preserve"> Kanunun 8/b maddesi gereğince İ</w:t>
      </w:r>
      <w:bookmarkStart w:id="0" w:name="_GoBack"/>
      <w:bookmarkEnd w:id="0"/>
      <w:r w:rsidRPr="002A26C3">
        <w:rPr>
          <w:sz w:val="23"/>
          <w:szCs w:val="23"/>
        </w:rPr>
        <w:t>dare</w:t>
      </w:r>
      <w:r w:rsidR="00F527B6">
        <w:rPr>
          <w:sz w:val="23"/>
          <w:szCs w:val="23"/>
        </w:rPr>
        <w:t>sin</w:t>
      </w:r>
      <w:r w:rsidRPr="002A26C3">
        <w:rPr>
          <w:sz w:val="23"/>
          <w:szCs w:val="23"/>
        </w:rPr>
        <w:t xml:space="preserve">den geldiği şekli ile </w:t>
      </w:r>
      <w:r w:rsidRPr="002A26C3">
        <w:rPr>
          <w:b/>
          <w:sz w:val="23"/>
          <w:szCs w:val="23"/>
        </w:rPr>
        <w:t>kabulüne</w:t>
      </w:r>
      <w:r w:rsidRPr="002A26C3">
        <w:rPr>
          <w:sz w:val="23"/>
          <w:szCs w:val="23"/>
        </w:rPr>
        <w:t xml:space="preserve"> komisyonlarımız tarafından karar verilmiştir.</w:t>
      </w:r>
      <w:proofErr w:type="gramEnd"/>
    </w:p>
    <w:p w:rsidR="002A26C3" w:rsidRPr="002A26C3" w:rsidRDefault="002A26C3" w:rsidP="002A26C3">
      <w:pPr>
        <w:jc w:val="both"/>
        <w:rPr>
          <w:b/>
          <w:color w:val="000000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Default="000327CA" w:rsidP="000327CA">
      <w:pPr>
        <w:ind w:firstLine="680"/>
        <w:jc w:val="both"/>
        <w:rPr>
          <w:color w:val="000000"/>
          <w:sz w:val="24"/>
          <w:szCs w:val="24"/>
        </w:rPr>
      </w:pPr>
    </w:p>
    <w:p w:rsidR="000327CA" w:rsidRPr="004B7481" w:rsidRDefault="000327CA" w:rsidP="000327CA">
      <w:pPr>
        <w:jc w:val="both"/>
        <w:rPr>
          <w:bCs/>
          <w:color w:val="000000"/>
          <w:sz w:val="24"/>
          <w:szCs w:val="24"/>
        </w:rPr>
      </w:pPr>
      <w:r w:rsidRPr="004B7481">
        <w:rPr>
          <w:b/>
          <w:color w:val="000000"/>
        </w:rPr>
        <w:t>ÇEVRE-SAĞLIK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0327CA" w:rsidRPr="004B7481" w:rsidTr="00F62D9D">
        <w:tc>
          <w:tcPr>
            <w:tcW w:w="2376" w:type="dxa"/>
            <w:hideMark/>
          </w:tcPr>
          <w:p w:rsidR="000327CA" w:rsidRPr="004B7481" w:rsidRDefault="000327CA" w:rsidP="00F62D9D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84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-1.5pt;margin-top:.6pt;width:46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h+PwIAAFcEAAAOAAAAZHJzL2Uyb0RvYy54bWysVM2O0zAQviPxDlbubZKSLm3UdAVJy2Vh&#10;K+3C3bWdxlrHtmy3aUE8C8/QOzf6YIzdH7ZwQYgcnHHG8803M58zud22Am2YsVzJIkr7SYSYJIpy&#10;uSqij4/z3ihC1mFJsVCSFdGO2eh2+vLFpNM5G6hGCcoMAhBp804XUeOczuPYkoa12PaVZhKctTIt&#10;drA1q5ga3AF6K+JBktzEnTJUG0WYtfC1OjqjacCva0bcfV1b5pAoIuDmwmrCuvRrPJ3gfGWwbjg5&#10;0cD/wKLFXELSC1SFHUZrw/+Aajkxyqra9YlqY1XXnLBQA1STJr9V89BgzUIt0ByrL22y/w+WfNgs&#10;DOK0iLIISdzCiKof3z+j+yf0Fh++Cbw77Mlhbw97lPlmddrmEFPKhfHlkq180HeKPFkkVdlguWKB&#10;9ONOA1LqI+KrEL+xGlIuu/eKwhm8dip0blubFtWC608+0INDd9A2jGp3GRXbOkTg43A8yIZDmCgB&#10;33g4GIZUOPcoPlYb694x1SJvFJF1BvNV40olJWhCmWMGvLmzznP8FeCDpZpzIYI0hEQd8BknkMu7&#10;rBKcem/YmNWyFAZtsFdXeE40ro4ZtZY0oDUM09nJdpiLow3ZhfR4UBzwOVlH+XwZJ+PZaDbKetng&#10;ZtbLkqrqvZmXWe9mnr4eVq+qsqzSr55amuUNp5RJz+4s5TT7O6mcLtVRhBcxX/oQX6OHhgHZ8zuQ&#10;DnP2oz2KZKnobmHO8wf1hsOnm+avx/M92M//B9OfAA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xg3Yfj8CAABXBAAADgAA&#10;AAAAAAAAAAAAAAAuAgAAZHJzL2Uyb0RvYy54bWxQSwECLQAUAAYACAAAACEAQfQhyt0AAAAGAQAA&#10;DwAAAAAAAAAAAAAAAACZBAAAZHJzL2Rvd25yZXYueG1sUEsFBgAAAAAEAAQA8wAAAKMFAAAAAA==&#10;" strokeweight="1.5pt"/>
                  </w:pict>
                </mc:Fallback>
              </mc:AlternateContent>
            </w:r>
            <w:r w:rsidRPr="004B7481">
              <w:rPr>
                <w:rFonts w:eastAsia="Calibri"/>
                <w:b/>
                <w:color w:val="000000"/>
              </w:rPr>
              <w:t>KOMİSYON BAŞKANI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0327CA" w:rsidRPr="004B7481" w:rsidRDefault="000327CA" w:rsidP="00F62D9D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     KOMİSYON BŞK V.</w:t>
            </w:r>
            <w:r w:rsidRPr="004B7481">
              <w:rPr>
                <w:rFonts w:eastAsia="Calibri"/>
                <w:b/>
                <w:color w:val="000000"/>
              </w:rPr>
              <w:tab/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0327CA" w:rsidRPr="004B7481" w:rsidRDefault="000327CA" w:rsidP="00F62D9D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Osman YASİN</w:t>
            </w:r>
          </w:p>
        </w:tc>
        <w:tc>
          <w:tcPr>
            <w:tcW w:w="2268" w:type="dxa"/>
          </w:tcPr>
          <w:p w:rsidR="000327CA" w:rsidRPr="004B7481" w:rsidRDefault="000327CA" w:rsidP="00F62D9D">
            <w:pPr>
              <w:spacing w:before="120"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 xml:space="preserve">M. Yunus SEVEN 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0327CA" w:rsidRPr="004B7481" w:rsidTr="00F62D9D">
        <w:trPr>
          <w:trHeight w:val="275"/>
        </w:trPr>
        <w:tc>
          <w:tcPr>
            <w:tcW w:w="3070" w:type="dxa"/>
            <w:gridSpan w:val="2"/>
            <w:hideMark/>
          </w:tcPr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ÜYE</w:t>
            </w:r>
          </w:p>
          <w:p w:rsidR="000327CA" w:rsidRPr="004B7481" w:rsidRDefault="000327CA" w:rsidP="00F62D9D">
            <w:pPr>
              <w:spacing w:line="276" w:lineRule="auto"/>
              <w:jc w:val="center"/>
              <w:rPr>
                <w:rFonts w:eastAsia="Calibri"/>
                <w:b/>
                <w:color w:val="000000"/>
              </w:rPr>
            </w:pPr>
            <w:r w:rsidRPr="004B7481">
              <w:rPr>
                <w:rFonts w:eastAsia="Calibri"/>
                <w:b/>
                <w:color w:val="000000"/>
              </w:rPr>
              <w:t>Abdurrahman ÇOKGÜNLÜ</w:t>
            </w:r>
          </w:p>
        </w:tc>
      </w:tr>
    </w:tbl>
    <w:p w:rsidR="000327CA" w:rsidRPr="00F64E8A" w:rsidRDefault="000327CA" w:rsidP="000327CA">
      <w:pPr>
        <w:tabs>
          <w:tab w:val="left" w:pos="1703"/>
        </w:tabs>
        <w:rPr>
          <w:color w:val="FF0000"/>
          <w:sz w:val="23"/>
          <w:szCs w:val="23"/>
        </w:rPr>
      </w:pPr>
    </w:p>
    <w:p w:rsidR="008F7E8E" w:rsidRDefault="008F7E8E"/>
    <w:sectPr w:rsidR="008F7E8E" w:rsidSect="00D64D68">
      <w:footerReference w:type="default" r:id="rId6"/>
      <w:pgSz w:w="12240" w:h="15840" w:code="1"/>
      <w:pgMar w:top="1080" w:right="1440" w:bottom="1440" w:left="1440" w:header="720" w:footer="10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D3" w:rsidRDefault="00826BD3">
      <w:r>
        <w:separator/>
      </w:r>
    </w:p>
  </w:endnote>
  <w:endnote w:type="continuationSeparator" w:id="0">
    <w:p w:rsidR="00826BD3" w:rsidRDefault="0082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DEA" w:rsidRPr="006E396D" w:rsidRDefault="0070087D" w:rsidP="00757A4C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21602" w:type="dxa"/>
      <w:tblLook w:val="04A0" w:firstRow="1" w:lastRow="0" w:firstColumn="1" w:lastColumn="0" w:noHBand="0" w:noVBand="1"/>
    </w:tblPr>
    <w:tblGrid>
      <w:gridCol w:w="2376"/>
      <w:gridCol w:w="694"/>
      <w:gridCol w:w="1682"/>
      <w:gridCol w:w="1388"/>
      <w:gridCol w:w="988"/>
      <w:gridCol w:w="2082"/>
      <w:gridCol w:w="294"/>
      <w:gridCol w:w="2376"/>
      <w:gridCol w:w="400"/>
      <w:gridCol w:w="2010"/>
      <w:gridCol w:w="1060"/>
      <w:gridCol w:w="1208"/>
      <w:gridCol w:w="1863"/>
      <w:gridCol w:w="405"/>
      <w:gridCol w:w="2776"/>
    </w:tblGrid>
    <w:tr w:rsidR="00433C6D" w:rsidRPr="00AC64EB" w:rsidTr="00CE2E60">
      <w:trPr>
        <w:gridAfter w:val="1"/>
        <w:wAfter w:w="2776" w:type="dxa"/>
      </w:trPr>
      <w:tc>
        <w:tcPr>
          <w:tcW w:w="2376" w:type="dxa"/>
        </w:tcPr>
        <w:p w:rsidR="00433C6D" w:rsidRPr="00AC64EB" w:rsidRDefault="0070087D" w:rsidP="00433C6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376" w:type="dxa"/>
          <w:gridSpan w:val="2"/>
        </w:tcPr>
        <w:p w:rsidR="00433C6D" w:rsidRPr="00AC64EB" w:rsidRDefault="0070087D" w:rsidP="00433C6D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376" w:type="dxa"/>
          <w:gridSpan w:val="2"/>
        </w:tcPr>
        <w:p w:rsidR="00433C6D" w:rsidRPr="00AC64EB" w:rsidRDefault="0070087D" w:rsidP="00433C6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376" w:type="dxa"/>
          <w:gridSpan w:val="2"/>
        </w:tcPr>
        <w:p w:rsidR="00433C6D" w:rsidRPr="00AC64EB" w:rsidRDefault="0070087D" w:rsidP="00433C6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33C6D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433C6D" w:rsidRDefault="00826BD3" w:rsidP="00433C6D">
          <w:pPr>
            <w:jc w:val="center"/>
            <w:rPr>
              <w:rFonts w:eastAsia="Calibri"/>
              <w:b/>
            </w:rPr>
          </w:pPr>
        </w:p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2376" w:type="dxa"/>
        </w:tcPr>
        <w:p w:rsidR="00433C6D" w:rsidRPr="00AC64EB" w:rsidRDefault="00826BD3" w:rsidP="00433C6D">
          <w:pPr>
            <w:rPr>
              <w:rFonts w:eastAsia="Calibri"/>
              <w:b/>
            </w:rPr>
          </w:pPr>
        </w:p>
      </w:tc>
      <w:tc>
        <w:tcPr>
          <w:tcW w:w="2410" w:type="dxa"/>
          <w:gridSpan w:val="2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2268" w:type="dxa"/>
          <w:gridSpan w:val="2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2268" w:type="dxa"/>
          <w:gridSpan w:val="2"/>
        </w:tcPr>
        <w:p w:rsidR="00433C6D" w:rsidRPr="00AC64EB" w:rsidRDefault="00826BD3" w:rsidP="00433C6D">
          <w:pPr>
            <w:rPr>
              <w:rFonts w:eastAsia="Calibri"/>
              <w:b/>
            </w:rPr>
          </w:pPr>
        </w:p>
      </w:tc>
    </w:tr>
    <w:tr w:rsidR="00433C6D" w:rsidRPr="00AC64EB" w:rsidTr="00CE2E60">
      <w:tc>
        <w:tcPr>
          <w:tcW w:w="3070" w:type="dxa"/>
          <w:gridSpan w:val="2"/>
        </w:tcPr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33C6D" w:rsidRPr="00AC64EB" w:rsidRDefault="0070087D" w:rsidP="0037123F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Özgür SANAL </w:t>
          </w:r>
        </w:p>
      </w:tc>
      <w:tc>
        <w:tcPr>
          <w:tcW w:w="3070" w:type="dxa"/>
          <w:gridSpan w:val="2"/>
        </w:tcPr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070" w:type="dxa"/>
          <w:gridSpan w:val="2"/>
        </w:tcPr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33C6D" w:rsidRPr="00AC64EB" w:rsidRDefault="0070087D" w:rsidP="00433C6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  <w:tc>
        <w:tcPr>
          <w:tcW w:w="3070" w:type="dxa"/>
          <w:gridSpan w:val="3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3070" w:type="dxa"/>
          <w:gridSpan w:val="2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3071" w:type="dxa"/>
          <w:gridSpan w:val="2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  <w:tc>
        <w:tcPr>
          <w:tcW w:w="3181" w:type="dxa"/>
          <w:gridSpan w:val="2"/>
        </w:tcPr>
        <w:p w:rsidR="00433C6D" w:rsidRPr="00AC64EB" w:rsidRDefault="00826BD3" w:rsidP="00433C6D">
          <w:pPr>
            <w:jc w:val="center"/>
            <w:rPr>
              <w:rFonts w:eastAsia="Calibri"/>
              <w:b/>
            </w:rPr>
          </w:pPr>
        </w:p>
      </w:tc>
    </w:tr>
  </w:tbl>
  <w:p w:rsidR="00433C6D" w:rsidRDefault="00826BD3" w:rsidP="00433C6D"/>
  <w:p w:rsidR="00A26DEA" w:rsidRDefault="00826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D3" w:rsidRDefault="00826BD3">
      <w:r>
        <w:separator/>
      </w:r>
    </w:p>
  </w:footnote>
  <w:footnote w:type="continuationSeparator" w:id="0">
    <w:p w:rsidR="00826BD3" w:rsidRDefault="0082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D2"/>
    <w:rsid w:val="000327CA"/>
    <w:rsid w:val="002330D2"/>
    <w:rsid w:val="002A26C3"/>
    <w:rsid w:val="0070087D"/>
    <w:rsid w:val="00826BD3"/>
    <w:rsid w:val="008F7E8E"/>
    <w:rsid w:val="00E04F7B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1FCDF-880A-46CA-BD7D-7FC641AB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0327CA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0327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0327CA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0327CA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0327CA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08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87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Imar_1</cp:lastModifiedBy>
  <cp:revision>6</cp:revision>
  <cp:lastPrinted>2015-09-15T07:27:00Z</cp:lastPrinted>
  <dcterms:created xsi:type="dcterms:W3CDTF">2015-09-15T07:14:00Z</dcterms:created>
  <dcterms:modified xsi:type="dcterms:W3CDTF">2015-09-15T06:44:00Z</dcterms:modified>
</cp:coreProperties>
</file>